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30054" w14:textId="77777777" w:rsidR="00E003DF" w:rsidRPr="00F91D59" w:rsidRDefault="00E003DF" w:rsidP="00F91D59">
      <w:pPr>
        <w:spacing w:before="120" w:after="120"/>
        <w:jc w:val="left"/>
        <w:outlineLvl w:val="0"/>
        <w:rPr>
          <w:rFonts w:ascii="Verdana" w:eastAsia="Times New Roman" w:hAnsi="Verdana" w:cs="Times New Roman"/>
          <w:color w:val="333333"/>
          <w:kern w:val="36"/>
          <w:sz w:val="32"/>
          <w:szCs w:val="32"/>
          <w:lang w:eastAsia="fr-FR"/>
        </w:rPr>
      </w:pPr>
      <w:r w:rsidRPr="00F91D59">
        <w:rPr>
          <w:rFonts w:ascii="Verdana" w:eastAsia="Times New Roman" w:hAnsi="Verdana" w:cs="Times New Roman"/>
          <w:color w:val="333333"/>
          <w:kern w:val="36"/>
          <w:sz w:val="32"/>
          <w:szCs w:val="32"/>
          <w:lang w:eastAsia="fr-FR"/>
        </w:rPr>
        <w:t>Code de déontologie du Syndicat National des Hypnothérapeutes</w:t>
      </w:r>
    </w:p>
    <w:p w14:paraId="05D0BCB4" w14:textId="77777777" w:rsidR="00F91D59" w:rsidRPr="00F91D59" w:rsidRDefault="00F91D59" w:rsidP="00F91D59">
      <w:pPr>
        <w:spacing w:before="150" w:after="150" w:line="270" w:lineRule="atLeast"/>
        <w:jc w:val="left"/>
        <w:rPr>
          <w:rFonts w:ascii="Verdana" w:eastAsia="Times New Roman" w:hAnsi="Verdana" w:cs="Arial"/>
          <w:color w:val="333333"/>
          <w:sz w:val="18"/>
          <w:szCs w:val="18"/>
          <w:lang w:eastAsia="fr-FR"/>
        </w:rPr>
      </w:pPr>
      <w:r w:rsidRPr="00F91D59">
        <w:rPr>
          <w:rFonts w:ascii="Verdana" w:hAnsi="Verdana"/>
          <w:sz w:val="32"/>
          <w:szCs w:val="28"/>
        </w:rPr>
        <w:t>Convention de médiation de la consommation</w:t>
      </w:r>
      <w:r w:rsidR="00E003DF" w:rsidRPr="00F91D59">
        <w:rPr>
          <w:rFonts w:ascii="Verdana" w:eastAsia="Times New Roman" w:hAnsi="Verdana" w:cs="Arial"/>
          <w:color w:val="333333"/>
          <w:sz w:val="14"/>
          <w:szCs w:val="14"/>
          <w:lang w:eastAsia="fr-FR"/>
        </w:rPr>
        <w:br/>
      </w:r>
    </w:p>
    <w:p w14:paraId="5E90864F" w14:textId="7E0AF7C8" w:rsidR="00E003DF" w:rsidRPr="00E003DF" w:rsidRDefault="00E003DF" w:rsidP="00E003DF">
      <w:pPr>
        <w:spacing w:before="150" w:after="150" w:line="270" w:lineRule="atLeast"/>
        <w:jc w:val="both"/>
        <w:rPr>
          <w:rFonts w:ascii="Arial" w:eastAsia="Times New Roman" w:hAnsi="Arial" w:cs="Arial"/>
          <w:color w:val="333333"/>
          <w:sz w:val="18"/>
          <w:szCs w:val="18"/>
          <w:lang w:eastAsia="fr-FR"/>
        </w:rPr>
      </w:pPr>
      <w:r w:rsidRPr="00E003DF">
        <w:rPr>
          <w:rFonts w:ascii="Arial" w:eastAsia="Times New Roman" w:hAnsi="Arial" w:cs="Arial"/>
          <w:color w:val="333333"/>
          <w:sz w:val="18"/>
          <w:szCs w:val="18"/>
          <w:lang w:eastAsia="fr-FR"/>
        </w:rPr>
        <w:t>Au-delà de ses formations, tout hypnothérapeute devra s’engager à signer le code de déontologie et la charte éthique du Syndicat National des Hypnothérapeutes, marquant ainsi un engagement dans la profession.</w:t>
      </w:r>
    </w:p>
    <w:p w14:paraId="697D5ED6" w14:textId="77777777" w:rsidR="00E003DF" w:rsidRPr="00F91D59" w:rsidRDefault="00E003DF" w:rsidP="00E003DF">
      <w:pPr>
        <w:spacing w:before="120" w:after="120"/>
        <w:jc w:val="both"/>
        <w:outlineLvl w:val="1"/>
        <w:rPr>
          <w:rFonts w:ascii="Verdana" w:eastAsia="Times New Roman" w:hAnsi="Verdana" w:cs="Times New Roman"/>
          <w:color w:val="333333"/>
          <w:sz w:val="28"/>
          <w:szCs w:val="28"/>
          <w:lang w:eastAsia="fr-FR"/>
        </w:rPr>
      </w:pPr>
      <w:r w:rsidRPr="00F91D59">
        <w:rPr>
          <w:rFonts w:ascii="Verdana" w:eastAsia="Times New Roman" w:hAnsi="Verdana" w:cs="Times New Roman"/>
          <w:color w:val="333333"/>
          <w:sz w:val="28"/>
          <w:szCs w:val="28"/>
          <w:lang w:eastAsia="fr-FR"/>
        </w:rPr>
        <w:t>Article 1 : Conditions d’exercice professionnel – Législation</w:t>
      </w:r>
    </w:p>
    <w:p w14:paraId="09AC254A" w14:textId="77777777" w:rsidR="00E003DF" w:rsidRPr="00E003DF" w:rsidRDefault="00E003DF" w:rsidP="00E003DF">
      <w:pPr>
        <w:spacing w:before="150" w:after="150" w:line="270" w:lineRule="atLeast"/>
        <w:jc w:val="both"/>
        <w:rPr>
          <w:rFonts w:ascii="Arial" w:eastAsia="Times New Roman" w:hAnsi="Arial" w:cs="Arial"/>
          <w:color w:val="333333"/>
          <w:sz w:val="18"/>
          <w:szCs w:val="18"/>
          <w:lang w:eastAsia="fr-FR"/>
        </w:rPr>
      </w:pPr>
      <w:r w:rsidRPr="00E003DF">
        <w:rPr>
          <w:rFonts w:ascii="Arial" w:eastAsia="Times New Roman" w:hAnsi="Arial" w:cs="Arial"/>
          <w:color w:val="333333"/>
          <w:sz w:val="18"/>
          <w:szCs w:val="18"/>
          <w:lang w:eastAsia="fr-FR"/>
        </w:rPr>
        <w:t>Toute personne s'engageant dans la voie de l'hypnothérapie, après sa formation initiale, accepte :</w:t>
      </w:r>
    </w:p>
    <w:p w14:paraId="2C1F50CA" w14:textId="77777777" w:rsidR="00E003DF" w:rsidRPr="00E003DF" w:rsidRDefault="00E003DF" w:rsidP="00E003DF">
      <w:pPr>
        <w:numPr>
          <w:ilvl w:val="0"/>
          <w:numId w:val="1"/>
        </w:numPr>
        <w:spacing w:before="100" w:beforeAutospacing="1" w:after="100" w:afterAutospacing="1" w:line="270" w:lineRule="atLeast"/>
        <w:ind w:left="0"/>
        <w:jc w:val="both"/>
        <w:rPr>
          <w:rFonts w:ascii="Arial" w:eastAsia="Times New Roman" w:hAnsi="Arial" w:cs="Arial"/>
          <w:color w:val="333333"/>
          <w:sz w:val="18"/>
          <w:szCs w:val="18"/>
          <w:lang w:eastAsia="fr-FR"/>
        </w:rPr>
      </w:pPr>
      <w:r w:rsidRPr="00E003DF">
        <w:rPr>
          <w:rFonts w:ascii="Arial" w:eastAsia="Times New Roman" w:hAnsi="Arial" w:cs="Arial"/>
          <w:color w:val="333333"/>
          <w:sz w:val="18"/>
          <w:szCs w:val="18"/>
          <w:lang w:eastAsia="fr-FR"/>
        </w:rPr>
        <w:t> D'exercer sa technique afin d'atteindre un niveau de maîtrise sans cesse amélioré</w:t>
      </w:r>
    </w:p>
    <w:p w14:paraId="486B251B" w14:textId="77777777" w:rsidR="00E003DF" w:rsidRPr="00E003DF" w:rsidRDefault="00E003DF" w:rsidP="00E003DF">
      <w:pPr>
        <w:numPr>
          <w:ilvl w:val="0"/>
          <w:numId w:val="1"/>
        </w:numPr>
        <w:spacing w:before="100" w:beforeAutospacing="1" w:after="100" w:afterAutospacing="1" w:line="270" w:lineRule="atLeast"/>
        <w:ind w:left="0"/>
        <w:jc w:val="left"/>
        <w:rPr>
          <w:rFonts w:ascii="Arial" w:eastAsia="Times New Roman" w:hAnsi="Arial" w:cs="Arial"/>
          <w:color w:val="333333"/>
          <w:sz w:val="18"/>
          <w:szCs w:val="18"/>
          <w:lang w:eastAsia="fr-FR"/>
        </w:rPr>
      </w:pPr>
      <w:r w:rsidRPr="00E003DF">
        <w:rPr>
          <w:rFonts w:ascii="Arial" w:eastAsia="Times New Roman" w:hAnsi="Arial" w:cs="Arial"/>
          <w:color w:val="333333"/>
          <w:sz w:val="18"/>
          <w:szCs w:val="18"/>
          <w:lang w:eastAsia="fr-FR"/>
        </w:rPr>
        <w:t> De se soumettre au jugement de ses pairs quand à sa pratique, et de t</w:t>
      </w:r>
      <w:r>
        <w:rPr>
          <w:rFonts w:ascii="Arial" w:eastAsia="Times New Roman" w:hAnsi="Arial" w:cs="Arial"/>
          <w:color w:val="333333"/>
          <w:sz w:val="18"/>
          <w:szCs w:val="18"/>
          <w:lang w:eastAsia="fr-FR"/>
        </w:rPr>
        <w:t xml:space="preserve">enir compte des remarques </w:t>
      </w:r>
      <w:r w:rsidRPr="00E003DF">
        <w:rPr>
          <w:rFonts w:ascii="Arial" w:eastAsia="Times New Roman" w:hAnsi="Arial" w:cs="Arial"/>
          <w:color w:val="333333"/>
          <w:sz w:val="18"/>
          <w:szCs w:val="18"/>
          <w:lang w:eastAsia="fr-FR"/>
        </w:rPr>
        <w:t>et conseils qui lui sont prodigués</w:t>
      </w:r>
    </w:p>
    <w:p w14:paraId="517B60D6" w14:textId="77777777" w:rsidR="00E003DF" w:rsidRPr="00E003DF" w:rsidRDefault="00E003DF" w:rsidP="00E003DF">
      <w:pPr>
        <w:numPr>
          <w:ilvl w:val="0"/>
          <w:numId w:val="1"/>
        </w:numPr>
        <w:spacing w:before="100" w:beforeAutospacing="1" w:after="100" w:afterAutospacing="1" w:line="270" w:lineRule="atLeast"/>
        <w:ind w:left="0"/>
        <w:jc w:val="both"/>
        <w:rPr>
          <w:rFonts w:ascii="Arial" w:eastAsia="Times New Roman" w:hAnsi="Arial" w:cs="Arial"/>
          <w:color w:val="333333"/>
          <w:sz w:val="18"/>
          <w:szCs w:val="18"/>
          <w:lang w:eastAsia="fr-FR"/>
        </w:rPr>
      </w:pPr>
      <w:r w:rsidRPr="00E003DF">
        <w:rPr>
          <w:rFonts w:ascii="Arial" w:eastAsia="Times New Roman" w:hAnsi="Arial" w:cs="Arial"/>
          <w:color w:val="333333"/>
          <w:sz w:val="18"/>
          <w:szCs w:val="18"/>
          <w:lang w:eastAsia="fr-FR"/>
        </w:rPr>
        <w:t> De suivre les recommandations de bonne pratique émises par le syndicat</w:t>
      </w:r>
    </w:p>
    <w:p w14:paraId="053EDE64" w14:textId="77777777" w:rsidR="00E003DF" w:rsidRPr="00E003DF" w:rsidRDefault="00E003DF" w:rsidP="00E003DF">
      <w:pPr>
        <w:numPr>
          <w:ilvl w:val="0"/>
          <w:numId w:val="1"/>
        </w:numPr>
        <w:spacing w:before="100" w:beforeAutospacing="1" w:after="100" w:afterAutospacing="1" w:line="270" w:lineRule="atLeast"/>
        <w:ind w:left="0"/>
        <w:jc w:val="left"/>
        <w:rPr>
          <w:rFonts w:ascii="Arial" w:eastAsia="Times New Roman" w:hAnsi="Arial" w:cs="Arial"/>
          <w:color w:val="333333"/>
          <w:sz w:val="18"/>
          <w:szCs w:val="18"/>
          <w:lang w:eastAsia="fr-FR"/>
        </w:rPr>
      </w:pPr>
      <w:r w:rsidRPr="00E003DF">
        <w:rPr>
          <w:rFonts w:ascii="Arial" w:eastAsia="Times New Roman" w:hAnsi="Arial" w:cs="Arial"/>
          <w:color w:val="333333"/>
          <w:sz w:val="18"/>
          <w:szCs w:val="18"/>
          <w:lang w:eastAsia="fr-FR"/>
        </w:rPr>
        <w:t> De renforcer ses connaissances en élargissant son champ de compétences et de toujours chercher à les étendre dans d'autres</w:t>
      </w:r>
      <w:r>
        <w:rPr>
          <w:rFonts w:ascii="Arial" w:eastAsia="Times New Roman" w:hAnsi="Arial" w:cs="Arial"/>
          <w:color w:val="333333"/>
          <w:sz w:val="18"/>
          <w:szCs w:val="18"/>
          <w:lang w:eastAsia="fr-FR"/>
        </w:rPr>
        <w:t xml:space="preserve"> </w:t>
      </w:r>
      <w:r w:rsidRPr="00E003DF">
        <w:rPr>
          <w:rFonts w:ascii="Arial" w:eastAsia="Times New Roman" w:hAnsi="Arial" w:cs="Arial"/>
          <w:color w:val="333333"/>
          <w:sz w:val="18"/>
          <w:szCs w:val="18"/>
          <w:lang w:eastAsia="fr-FR"/>
        </w:rPr>
        <w:t xml:space="preserve">  </w:t>
      </w:r>
      <w:r>
        <w:rPr>
          <w:rFonts w:ascii="Arial" w:eastAsia="Times New Roman" w:hAnsi="Arial" w:cs="Arial"/>
          <w:color w:val="333333"/>
          <w:sz w:val="18"/>
          <w:szCs w:val="18"/>
          <w:lang w:eastAsia="fr-FR"/>
        </w:rPr>
        <w:t xml:space="preserve">             d</w:t>
      </w:r>
      <w:r w:rsidRPr="00E003DF">
        <w:rPr>
          <w:rFonts w:ascii="Arial" w:eastAsia="Times New Roman" w:hAnsi="Arial" w:cs="Arial"/>
          <w:color w:val="333333"/>
          <w:sz w:val="18"/>
          <w:szCs w:val="18"/>
          <w:lang w:eastAsia="fr-FR"/>
        </w:rPr>
        <w:t>omaines de la relation humaine</w:t>
      </w:r>
    </w:p>
    <w:p w14:paraId="57E66457" w14:textId="77777777" w:rsidR="00E003DF" w:rsidRPr="00E003DF" w:rsidRDefault="00E003DF" w:rsidP="00E003DF">
      <w:pPr>
        <w:numPr>
          <w:ilvl w:val="0"/>
          <w:numId w:val="1"/>
        </w:numPr>
        <w:spacing w:before="100" w:beforeAutospacing="1" w:after="100" w:afterAutospacing="1" w:line="270" w:lineRule="atLeast"/>
        <w:ind w:left="0"/>
        <w:jc w:val="both"/>
        <w:rPr>
          <w:rFonts w:ascii="Arial" w:eastAsia="Times New Roman" w:hAnsi="Arial" w:cs="Arial"/>
          <w:color w:val="333333"/>
          <w:sz w:val="18"/>
          <w:szCs w:val="18"/>
          <w:lang w:eastAsia="fr-FR"/>
        </w:rPr>
      </w:pPr>
      <w:r w:rsidRPr="00E003DF">
        <w:rPr>
          <w:rFonts w:ascii="Arial" w:eastAsia="Times New Roman" w:hAnsi="Arial" w:cs="Arial"/>
          <w:color w:val="333333"/>
          <w:sz w:val="18"/>
          <w:szCs w:val="18"/>
          <w:lang w:eastAsia="fr-FR"/>
        </w:rPr>
        <w:t> De partager son expérience professionnelle afin d'enrichir les connaissances de la communauté</w:t>
      </w:r>
    </w:p>
    <w:p w14:paraId="3CA4386B" w14:textId="77777777" w:rsidR="00E003DF" w:rsidRPr="00E003DF" w:rsidRDefault="00E003DF" w:rsidP="00E003DF">
      <w:pPr>
        <w:spacing w:before="150" w:after="150" w:line="270" w:lineRule="atLeast"/>
        <w:jc w:val="left"/>
        <w:rPr>
          <w:rFonts w:ascii="Arial" w:eastAsia="Times New Roman" w:hAnsi="Arial" w:cs="Arial"/>
          <w:color w:val="333333"/>
          <w:sz w:val="18"/>
          <w:szCs w:val="18"/>
          <w:lang w:eastAsia="fr-FR"/>
        </w:rPr>
      </w:pPr>
      <w:r w:rsidRPr="00E003DF">
        <w:rPr>
          <w:rFonts w:ascii="Arial" w:eastAsia="Times New Roman" w:hAnsi="Arial" w:cs="Arial"/>
          <w:color w:val="333333"/>
          <w:sz w:val="18"/>
          <w:szCs w:val="18"/>
          <w:lang w:eastAsia="fr-FR"/>
        </w:rPr>
        <w:t>Notre pratique est au service de nos clients, qui expriment le besoin de trouver une source de réponses en eux-mêmes, mais ressentent parfois le besoin d'être accompagnés par un professionnel de l'accompagnement par l'hypnose thérapeutique.</w:t>
      </w:r>
      <w:r w:rsidRPr="00E003DF">
        <w:rPr>
          <w:rFonts w:ascii="Arial" w:eastAsia="Times New Roman" w:hAnsi="Arial" w:cs="Arial"/>
          <w:color w:val="333333"/>
          <w:sz w:val="18"/>
          <w:szCs w:val="18"/>
          <w:lang w:eastAsia="fr-FR"/>
        </w:rPr>
        <w:br/>
      </w:r>
      <w:r w:rsidRPr="00E003DF">
        <w:rPr>
          <w:rFonts w:ascii="Arial" w:eastAsia="Times New Roman" w:hAnsi="Arial" w:cs="Arial"/>
          <w:color w:val="333333"/>
          <w:sz w:val="18"/>
          <w:szCs w:val="18"/>
          <w:lang w:eastAsia="fr-FR"/>
        </w:rPr>
        <w:br/>
        <w:t>Tout hypnothérapeute signataire de ce code, doit le porter à la connaissance de ses clients sans réserve ni retenue, avec le désir de partager les valeurs qui l'anime et s’engage au respect de ce cadre éthique, au bénéfice de ses consultants et à lui opposable par toutes les instances ou institutions qui le désireraient.</w:t>
      </w:r>
      <w:r w:rsidRPr="00E003DF">
        <w:rPr>
          <w:rFonts w:ascii="Arial" w:eastAsia="Times New Roman" w:hAnsi="Arial" w:cs="Arial"/>
          <w:color w:val="333333"/>
          <w:sz w:val="18"/>
          <w:szCs w:val="18"/>
          <w:lang w:eastAsia="fr-FR"/>
        </w:rPr>
        <w:br/>
        <w:t>La Déclaration universelle des Droits de l'Homme, en tant que référence contemporaine des comportements humains, en constitue les fondations indiscutables.</w:t>
      </w:r>
      <w:r w:rsidRPr="00E003DF">
        <w:rPr>
          <w:rFonts w:ascii="Arial" w:eastAsia="Times New Roman" w:hAnsi="Arial" w:cs="Arial"/>
          <w:color w:val="333333"/>
          <w:sz w:val="18"/>
          <w:szCs w:val="18"/>
          <w:lang w:eastAsia="fr-FR"/>
        </w:rPr>
        <w:br/>
        <w:t>La profession d’hypnothérapeute, par le moyen de l'hypnothérapie, est une profession libérale et indépendante, l’hypnothérapeute peut exercer son activité :</w:t>
      </w:r>
    </w:p>
    <w:p w14:paraId="03154069" w14:textId="77777777" w:rsidR="00E003DF" w:rsidRPr="00E003DF" w:rsidRDefault="00E003DF" w:rsidP="00E003DF">
      <w:pPr>
        <w:numPr>
          <w:ilvl w:val="0"/>
          <w:numId w:val="2"/>
        </w:numPr>
        <w:spacing w:before="100" w:beforeAutospacing="1" w:after="100" w:afterAutospacing="1" w:line="270" w:lineRule="atLeast"/>
        <w:ind w:left="0"/>
        <w:jc w:val="both"/>
        <w:rPr>
          <w:rFonts w:ascii="Arial" w:eastAsia="Times New Roman" w:hAnsi="Arial" w:cs="Arial"/>
          <w:color w:val="333333"/>
          <w:sz w:val="18"/>
          <w:szCs w:val="18"/>
          <w:lang w:eastAsia="fr-FR"/>
        </w:rPr>
      </w:pPr>
      <w:r w:rsidRPr="00E003DF">
        <w:rPr>
          <w:rFonts w:ascii="Arial" w:eastAsia="Times New Roman" w:hAnsi="Arial" w:cs="Arial"/>
          <w:color w:val="333333"/>
          <w:sz w:val="18"/>
          <w:szCs w:val="18"/>
          <w:lang w:eastAsia="fr-FR"/>
        </w:rPr>
        <w:t>Soit comme une profession à part entière.</w:t>
      </w:r>
    </w:p>
    <w:p w14:paraId="61549FF5" w14:textId="77777777" w:rsidR="00E003DF" w:rsidRPr="00E003DF" w:rsidRDefault="00E003DF" w:rsidP="00E003DF">
      <w:pPr>
        <w:numPr>
          <w:ilvl w:val="0"/>
          <w:numId w:val="2"/>
        </w:numPr>
        <w:spacing w:before="100" w:beforeAutospacing="1" w:after="100" w:afterAutospacing="1" w:line="270" w:lineRule="atLeast"/>
        <w:ind w:left="0"/>
        <w:jc w:val="both"/>
        <w:rPr>
          <w:rFonts w:ascii="Arial" w:eastAsia="Times New Roman" w:hAnsi="Arial" w:cs="Arial"/>
          <w:color w:val="333333"/>
          <w:sz w:val="18"/>
          <w:szCs w:val="18"/>
          <w:lang w:eastAsia="fr-FR"/>
        </w:rPr>
      </w:pPr>
      <w:r w:rsidRPr="00E003DF">
        <w:rPr>
          <w:rFonts w:ascii="Arial" w:eastAsia="Times New Roman" w:hAnsi="Arial" w:cs="Arial"/>
          <w:color w:val="333333"/>
          <w:sz w:val="18"/>
          <w:szCs w:val="18"/>
          <w:lang w:eastAsia="fr-FR"/>
        </w:rPr>
        <w:t>Soit comme une méthode complémentaire s’intégrant de fait dans sa profession ou sa spécialité de médecin, sage-femme, infirmier, kinésithérapeute, paramédical, etc...</w:t>
      </w:r>
    </w:p>
    <w:p w14:paraId="06897378" w14:textId="77777777" w:rsidR="00E003DF" w:rsidRPr="00E003DF" w:rsidRDefault="00E003DF" w:rsidP="00E003DF">
      <w:pPr>
        <w:numPr>
          <w:ilvl w:val="0"/>
          <w:numId w:val="2"/>
        </w:numPr>
        <w:spacing w:before="100" w:beforeAutospacing="1" w:after="100" w:afterAutospacing="1" w:line="270" w:lineRule="atLeast"/>
        <w:ind w:left="0"/>
        <w:jc w:val="both"/>
        <w:rPr>
          <w:rFonts w:ascii="Arial" w:eastAsia="Times New Roman" w:hAnsi="Arial" w:cs="Arial"/>
          <w:color w:val="333333"/>
          <w:sz w:val="18"/>
          <w:szCs w:val="18"/>
          <w:lang w:eastAsia="fr-FR"/>
        </w:rPr>
      </w:pPr>
      <w:r w:rsidRPr="00E003DF">
        <w:rPr>
          <w:rFonts w:ascii="Arial" w:eastAsia="Times New Roman" w:hAnsi="Arial" w:cs="Arial"/>
          <w:color w:val="333333"/>
          <w:sz w:val="18"/>
          <w:szCs w:val="18"/>
          <w:lang w:eastAsia="fr-FR"/>
        </w:rPr>
        <w:t>Soit en plus d’une autre activité professionnelle.</w:t>
      </w:r>
    </w:p>
    <w:p w14:paraId="621F7791" w14:textId="77777777" w:rsidR="00E003DF" w:rsidRPr="00E003DF" w:rsidRDefault="00E003DF" w:rsidP="00E003DF">
      <w:pPr>
        <w:spacing w:before="150" w:after="150" w:line="270" w:lineRule="atLeast"/>
        <w:jc w:val="left"/>
        <w:rPr>
          <w:rFonts w:ascii="Arial" w:eastAsia="Times New Roman" w:hAnsi="Arial" w:cs="Arial"/>
          <w:color w:val="333333"/>
          <w:sz w:val="18"/>
          <w:szCs w:val="18"/>
          <w:lang w:eastAsia="fr-FR"/>
        </w:rPr>
      </w:pPr>
      <w:r w:rsidRPr="00E003DF">
        <w:rPr>
          <w:rFonts w:ascii="Arial" w:eastAsia="Times New Roman" w:hAnsi="Arial" w:cs="Arial"/>
          <w:color w:val="333333"/>
          <w:sz w:val="18"/>
          <w:szCs w:val="18"/>
          <w:lang w:eastAsia="fr-FR"/>
        </w:rPr>
        <w:t>Il justifie d’une formation spécifique en hypnose thérapeutique.</w:t>
      </w:r>
      <w:r w:rsidRPr="00E003DF">
        <w:rPr>
          <w:rFonts w:ascii="Arial" w:eastAsia="Times New Roman" w:hAnsi="Arial" w:cs="Arial"/>
          <w:color w:val="333333"/>
          <w:sz w:val="18"/>
          <w:szCs w:val="18"/>
          <w:lang w:eastAsia="fr-FR"/>
        </w:rPr>
        <w:br/>
        <w:t>Il veille à garder active et vivante la dynamique nécessaire à l’accomplissement de son art, par tous les moyens de travail sur lui-même, de supervision, de formation, d’ouverture aux autres et au monde correspondant aux nécessités de son parcours.</w:t>
      </w:r>
      <w:r w:rsidRPr="00E003DF">
        <w:rPr>
          <w:rFonts w:ascii="Arial" w:eastAsia="Times New Roman" w:hAnsi="Arial" w:cs="Arial"/>
          <w:color w:val="333333"/>
          <w:sz w:val="18"/>
          <w:szCs w:val="18"/>
          <w:lang w:eastAsia="fr-FR"/>
        </w:rPr>
        <w:br/>
        <w:t>Il dispense des séances individuelles ou collectives en clientèle privée ou au sein d’entreprises et d’institutions.</w:t>
      </w:r>
      <w:r w:rsidRPr="00E003DF">
        <w:rPr>
          <w:rFonts w:ascii="Arial" w:eastAsia="Times New Roman" w:hAnsi="Arial" w:cs="Arial"/>
          <w:color w:val="333333"/>
          <w:sz w:val="18"/>
          <w:szCs w:val="18"/>
          <w:lang w:eastAsia="fr-FR"/>
        </w:rPr>
        <w:br/>
        <w:t>Il utilise et adapte l'hypnose thérapeutique en vue d’une application spécifique dans l'unique champ de ses compétences.</w:t>
      </w:r>
      <w:r w:rsidRPr="00E003DF">
        <w:rPr>
          <w:rFonts w:ascii="Arial" w:eastAsia="Times New Roman" w:hAnsi="Arial" w:cs="Arial"/>
          <w:color w:val="333333"/>
          <w:sz w:val="18"/>
          <w:szCs w:val="18"/>
          <w:lang w:eastAsia="fr-FR"/>
        </w:rPr>
        <w:br/>
        <w:t>Pour l’exercice légal de son activité, il lui incombe d’établir toutes les déclarations nécessaires auprès des organismes publics, se conformant aux lois et règlements en vigueur.</w:t>
      </w:r>
    </w:p>
    <w:p w14:paraId="6C3ADF9F" w14:textId="77777777" w:rsidR="00E003DF" w:rsidRPr="00F91D59" w:rsidRDefault="00E003DF" w:rsidP="00E003DF">
      <w:pPr>
        <w:spacing w:before="120" w:after="120"/>
        <w:jc w:val="both"/>
        <w:outlineLvl w:val="1"/>
        <w:rPr>
          <w:rFonts w:ascii="Verdana" w:eastAsia="Times New Roman" w:hAnsi="Verdana" w:cs="Times New Roman"/>
          <w:color w:val="333333"/>
          <w:sz w:val="28"/>
          <w:szCs w:val="28"/>
          <w:lang w:eastAsia="fr-FR"/>
        </w:rPr>
      </w:pPr>
      <w:r w:rsidRPr="00F91D59">
        <w:rPr>
          <w:rFonts w:ascii="Verdana" w:eastAsia="Times New Roman" w:hAnsi="Verdana" w:cs="Times New Roman"/>
          <w:color w:val="333333"/>
          <w:sz w:val="28"/>
          <w:szCs w:val="28"/>
          <w:lang w:eastAsia="fr-FR"/>
        </w:rPr>
        <w:t>Article 2 : Clause de conscience</w:t>
      </w:r>
    </w:p>
    <w:p w14:paraId="29A1D0D2" w14:textId="77777777" w:rsidR="00E003DF" w:rsidRPr="00E003DF" w:rsidRDefault="00E003DF" w:rsidP="00E003DF">
      <w:pPr>
        <w:spacing w:before="150" w:after="150" w:line="270" w:lineRule="atLeast"/>
        <w:jc w:val="both"/>
        <w:rPr>
          <w:rFonts w:ascii="Arial" w:eastAsia="Times New Roman" w:hAnsi="Arial" w:cs="Arial"/>
          <w:color w:val="333333"/>
          <w:sz w:val="18"/>
          <w:szCs w:val="18"/>
          <w:lang w:eastAsia="fr-FR"/>
        </w:rPr>
      </w:pPr>
      <w:r w:rsidRPr="00E003DF">
        <w:rPr>
          <w:rFonts w:ascii="Arial" w:eastAsia="Times New Roman" w:hAnsi="Arial" w:cs="Arial"/>
          <w:color w:val="333333"/>
          <w:sz w:val="18"/>
          <w:szCs w:val="18"/>
          <w:lang w:eastAsia="fr-FR"/>
        </w:rPr>
        <w:t>L'hypnothérapeute se décharge de toute mission contraire aux principes déontologiques de sa profession ou mettant en péril son indépendance et pourra rejeter toute demande préjudiciable à qui que ce soit, y compris son client, ou contraire à ses principes moraux.</w:t>
      </w:r>
      <w:r w:rsidRPr="00E003DF">
        <w:rPr>
          <w:rFonts w:ascii="Arial" w:eastAsia="Times New Roman" w:hAnsi="Arial" w:cs="Arial"/>
          <w:color w:val="333333"/>
          <w:sz w:val="18"/>
          <w:szCs w:val="18"/>
          <w:lang w:eastAsia="fr-FR"/>
        </w:rPr>
        <w:br/>
        <w:t xml:space="preserve">L’origine, le sexe, les mœurs, la situation de famille, un handicap ou l’état </w:t>
      </w:r>
      <w:r>
        <w:rPr>
          <w:rFonts w:ascii="Arial" w:eastAsia="Times New Roman" w:hAnsi="Arial" w:cs="Arial"/>
          <w:color w:val="333333"/>
          <w:sz w:val="18"/>
          <w:szCs w:val="18"/>
          <w:lang w:eastAsia="fr-FR"/>
        </w:rPr>
        <w:t>de santé s'il est dans le champ</w:t>
      </w:r>
      <w:r w:rsidRPr="00E003DF">
        <w:rPr>
          <w:rFonts w:ascii="Arial" w:eastAsia="Times New Roman" w:hAnsi="Arial" w:cs="Arial"/>
          <w:color w:val="333333"/>
          <w:sz w:val="18"/>
          <w:szCs w:val="18"/>
          <w:lang w:eastAsia="fr-FR"/>
        </w:rPr>
        <w:t xml:space="preserve"> de ses compétences, l’appartenance vraie ou supposée à une ethnie, une nation, une religion déterminée ou à un courant politique ou de pensée ne peuvent constituer un motif valable pour opposer sa clause de conscience.</w:t>
      </w:r>
    </w:p>
    <w:p w14:paraId="3FD4DE15" w14:textId="77777777" w:rsidR="00E003DF" w:rsidRPr="00F91D59" w:rsidRDefault="00E003DF" w:rsidP="00E003DF">
      <w:pPr>
        <w:spacing w:before="120" w:after="120"/>
        <w:jc w:val="both"/>
        <w:outlineLvl w:val="1"/>
        <w:rPr>
          <w:rFonts w:ascii="Verdana" w:eastAsia="Times New Roman" w:hAnsi="Verdana" w:cs="Times New Roman"/>
          <w:color w:val="333333"/>
          <w:sz w:val="28"/>
          <w:szCs w:val="28"/>
          <w:lang w:eastAsia="fr-FR"/>
        </w:rPr>
      </w:pPr>
      <w:r w:rsidRPr="00F91D59">
        <w:rPr>
          <w:rFonts w:ascii="Verdana" w:eastAsia="Times New Roman" w:hAnsi="Verdana" w:cs="Times New Roman"/>
          <w:color w:val="333333"/>
          <w:sz w:val="28"/>
          <w:szCs w:val="28"/>
          <w:lang w:eastAsia="fr-FR"/>
        </w:rPr>
        <w:t>Article 3 : Rémunération – Honoraires</w:t>
      </w:r>
    </w:p>
    <w:p w14:paraId="6458A4A4" w14:textId="77777777" w:rsidR="00E003DF" w:rsidRDefault="00E003DF" w:rsidP="00E003DF">
      <w:pPr>
        <w:spacing w:before="150" w:after="150" w:line="270" w:lineRule="atLeast"/>
        <w:jc w:val="both"/>
        <w:rPr>
          <w:rFonts w:ascii="Arial" w:eastAsia="Times New Roman" w:hAnsi="Arial" w:cs="Arial"/>
          <w:color w:val="333333"/>
          <w:sz w:val="18"/>
          <w:szCs w:val="18"/>
          <w:lang w:eastAsia="fr-FR"/>
        </w:rPr>
      </w:pPr>
      <w:r w:rsidRPr="00E003DF">
        <w:rPr>
          <w:rFonts w:ascii="Arial" w:eastAsia="Times New Roman" w:hAnsi="Arial" w:cs="Arial"/>
          <w:color w:val="333333"/>
          <w:sz w:val="18"/>
          <w:szCs w:val="18"/>
          <w:lang w:eastAsia="fr-FR"/>
        </w:rPr>
        <w:t>L’hypnothérapeute doit informer le client du montant de ses honoraires, fixés avec mesure et équité. Il s’engage à communiquer ses tarifs sans ambiguïté par tous les moyens usuels (mail, appel téléphonique, site internet, média publicitaire, etc...).</w:t>
      </w:r>
    </w:p>
    <w:p w14:paraId="37B11FB0" w14:textId="77777777" w:rsidR="00E003DF" w:rsidRDefault="00E003DF" w:rsidP="00E003DF">
      <w:pPr>
        <w:spacing w:before="150" w:after="150" w:line="270" w:lineRule="atLeast"/>
        <w:jc w:val="both"/>
        <w:rPr>
          <w:rFonts w:ascii="Arial" w:eastAsia="Times New Roman" w:hAnsi="Arial" w:cs="Arial"/>
          <w:color w:val="333333"/>
          <w:sz w:val="18"/>
          <w:szCs w:val="18"/>
          <w:lang w:eastAsia="fr-FR"/>
        </w:rPr>
      </w:pPr>
    </w:p>
    <w:p w14:paraId="4E632737" w14:textId="77777777" w:rsidR="00F91D59" w:rsidRPr="00E003DF" w:rsidRDefault="00F91D59" w:rsidP="00E003DF">
      <w:pPr>
        <w:spacing w:before="150" w:after="150" w:line="270" w:lineRule="atLeast"/>
        <w:jc w:val="both"/>
        <w:rPr>
          <w:rFonts w:ascii="Arial" w:eastAsia="Times New Roman" w:hAnsi="Arial" w:cs="Arial"/>
          <w:color w:val="333333"/>
          <w:sz w:val="18"/>
          <w:szCs w:val="18"/>
          <w:lang w:eastAsia="fr-FR"/>
        </w:rPr>
      </w:pPr>
    </w:p>
    <w:p w14:paraId="6ACEC4B6" w14:textId="77777777" w:rsidR="00E003DF" w:rsidRPr="00F91D59" w:rsidRDefault="00E003DF" w:rsidP="00E003DF">
      <w:pPr>
        <w:spacing w:before="120" w:after="120"/>
        <w:jc w:val="both"/>
        <w:outlineLvl w:val="1"/>
        <w:rPr>
          <w:rFonts w:ascii="Verdana" w:eastAsia="Times New Roman" w:hAnsi="Verdana" w:cs="Times New Roman"/>
          <w:color w:val="333333"/>
          <w:sz w:val="28"/>
          <w:szCs w:val="28"/>
          <w:lang w:eastAsia="fr-FR"/>
        </w:rPr>
      </w:pPr>
      <w:bookmarkStart w:id="0" w:name="_GoBack"/>
      <w:bookmarkEnd w:id="0"/>
      <w:r w:rsidRPr="00F91D59">
        <w:rPr>
          <w:rFonts w:ascii="Verdana" w:eastAsia="Times New Roman" w:hAnsi="Verdana" w:cs="Times New Roman"/>
          <w:color w:val="333333"/>
          <w:sz w:val="28"/>
          <w:szCs w:val="28"/>
          <w:lang w:eastAsia="fr-FR"/>
        </w:rPr>
        <w:lastRenderedPageBreak/>
        <w:t>Article 4 : Publicité</w:t>
      </w:r>
    </w:p>
    <w:p w14:paraId="195D6C9C" w14:textId="77777777" w:rsidR="00E003DF" w:rsidRPr="00E003DF" w:rsidRDefault="00E003DF" w:rsidP="00E003DF">
      <w:pPr>
        <w:spacing w:before="150" w:after="150" w:line="270" w:lineRule="atLeast"/>
        <w:jc w:val="both"/>
        <w:rPr>
          <w:rFonts w:ascii="Arial" w:eastAsia="Times New Roman" w:hAnsi="Arial" w:cs="Arial"/>
          <w:color w:val="333333"/>
          <w:sz w:val="18"/>
          <w:szCs w:val="18"/>
          <w:lang w:eastAsia="fr-FR"/>
        </w:rPr>
      </w:pPr>
      <w:r w:rsidRPr="00E003DF">
        <w:rPr>
          <w:rFonts w:ascii="Arial" w:eastAsia="Times New Roman" w:hAnsi="Arial" w:cs="Arial"/>
          <w:color w:val="333333"/>
          <w:sz w:val="18"/>
          <w:szCs w:val="18"/>
          <w:lang w:eastAsia="fr-FR"/>
        </w:rPr>
        <w:t>L’hypnothérapeute est libre et responsable d’établir sa publicité et son information, compte tenu de la législation en vigueur. Toute publicité mensongère est strictement interdite et répréhensible (promesses irréalistes, usurpation de compétences, etc...), et il doit en bannir tout terme réservé à l’exercice médical, ainsi que toute posture, attitude, vêtement ou sigle laissant supposer une quelconque appartenance au monde médical s'il n'en détient pas le titre officiellement.</w:t>
      </w:r>
    </w:p>
    <w:p w14:paraId="301C6521" w14:textId="77777777" w:rsidR="00E003DF" w:rsidRPr="00F91D59" w:rsidRDefault="00E003DF" w:rsidP="00E003DF">
      <w:pPr>
        <w:spacing w:before="120" w:after="120"/>
        <w:jc w:val="both"/>
        <w:outlineLvl w:val="1"/>
        <w:rPr>
          <w:rFonts w:ascii="Verdana" w:eastAsia="Times New Roman" w:hAnsi="Verdana" w:cs="Times New Roman"/>
          <w:color w:val="333333"/>
          <w:sz w:val="28"/>
          <w:szCs w:val="28"/>
          <w:lang w:eastAsia="fr-FR"/>
        </w:rPr>
      </w:pPr>
      <w:r w:rsidRPr="00F91D59">
        <w:rPr>
          <w:rFonts w:ascii="Verdana" w:eastAsia="Times New Roman" w:hAnsi="Verdana" w:cs="Times New Roman"/>
          <w:color w:val="333333"/>
          <w:sz w:val="28"/>
          <w:szCs w:val="28"/>
          <w:lang w:eastAsia="fr-FR"/>
        </w:rPr>
        <w:t>Article 5 : Image de Marque</w:t>
      </w:r>
    </w:p>
    <w:p w14:paraId="4C606F44" w14:textId="77777777" w:rsidR="00E003DF" w:rsidRPr="00E003DF" w:rsidRDefault="00E003DF" w:rsidP="00E003DF">
      <w:pPr>
        <w:spacing w:before="150" w:after="150" w:line="270" w:lineRule="atLeast"/>
        <w:jc w:val="both"/>
        <w:rPr>
          <w:rFonts w:ascii="Arial" w:eastAsia="Times New Roman" w:hAnsi="Arial" w:cs="Arial"/>
          <w:color w:val="333333"/>
          <w:sz w:val="18"/>
          <w:szCs w:val="18"/>
          <w:lang w:eastAsia="fr-FR"/>
        </w:rPr>
      </w:pPr>
      <w:r w:rsidRPr="00E003DF">
        <w:rPr>
          <w:rFonts w:ascii="Arial" w:eastAsia="Times New Roman" w:hAnsi="Arial" w:cs="Arial"/>
          <w:color w:val="333333"/>
          <w:sz w:val="18"/>
          <w:szCs w:val="18"/>
          <w:lang w:eastAsia="fr-FR"/>
        </w:rPr>
        <w:t>L’hypnothérapeute s’engage, à travers sa pratique, ses actions, ses propos, son comportement en général, à promouvoir une image respectueuse et valorisante de sa profession.</w:t>
      </w:r>
    </w:p>
    <w:p w14:paraId="2A995A19" w14:textId="77777777" w:rsidR="00E003DF" w:rsidRPr="00F91D59" w:rsidRDefault="00E003DF" w:rsidP="00E003DF">
      <w:pPr>
        <w:spacing w:before="120" w:after="120"/>
        <w:jc w:val="both"/>
        <w:outlineLvl w:val="1"/>
        <w:rPr>
          <w:rFonts w:ascii="Verdana" w:eastAsia="Times New Roman" w:hAnsi="Verdana" w:cs="Times New Roman"/>
          <w:color w:val="333333"/>
          <w:sz w:val="28"/>
          <w:szCs w:val="28"/>
          <w:lang w:eastAsia="fr-FR"/>
        </w:rPr>
      </w:pPr>
      <w:r w:rsidRPr="00F91D59">
        <w:rPr>
          <w:rFonts w:ascii="Verdana" w:eastAsia="Times New Roman" w:hAnsi="Verdana" w:cs="Times New Roman"/>
          <w:color w:val="333333"/>
          <w:sz w:val="28"/>
          <w:szCs w:val="28"/>
          <w:lang w:eastAsia="fr-FR"/>
        </w:rPr>
        <w:t>Article 6 : Coopération – Solidarité</w:t>
      </w:r>
    </w:p>
    <w:p w14:paraId="5822351E" w14:textId="77777777" w:rsidR="00E003DF" w:rsidRPr="00E003DF" w:rsidRDefault="00E003DF" w:rsidP="00E003DF">
      <w:pPr>
        <w:spacing w:before="150" w:after="150" w:line="270" w:lineRule="atLeast"/>
        <w:jc w:val="left"/>
        <w:rPr>
          <w:rFonts w:ascii="Arial" w:eastAsia="Times New Roman" w:hAnsi="Arial" w:cs="Arial"/>
          <w:color w:val="333333"/>
          <w:sz w:val="18"/>
          <w:szCs w:val="18"/>
          <w:lang w:eastAsia="fr-FR"/>
        </w:rPr>
      </w:pPr>
      <w:r w:rsidRPr="00E003DF">
        <w:rPr>
          <w:rFonts w:ascii="Arial" w:eastAsia="Times New Roman" w:hAnsi="Arial" w:cs="Arial"/>
          <w:color w:val="333333"/>
          <w:sz w:val="18"/>
          <w:szCs w:val="18"/>
          <w:lang w:eastAsia="fr-FR"/>
        </w:rPr>
        <w:t>L’hypnothérapeute fait preuve de solidarité avec ses confrères. Il coopère avec ceux qui le sollicitent et facilite, dans la mesure de ses moyens, leur intégration dans la profession. </w:t>
      </w:r>
      <w:r w:rsidRPr="00E003DF">
        <w:rPr>
          <w:rFonts w:ascii="Arial" w:eastAsia="Times New Roman" w:hAnsi="Arial" w:cs="Arial"/>
          <w:color w:val="333333"/>
          <w:sz w:val="18"/>
          <w:szCs w:val="18"/>
          <w:lang w:eastAsia="fr-FR"/>
        </w:rPr>
        <w:br/>
      </w:r>
      <w:r w:rsidRPr="00E003DF">
        <w:rPr>
          <w:rFonts w:ascii="Arial" w:eastAsia="Times New Roman" w:hAnsi="Arial" w:cs="Arial"/>
          <w:color w:val="333333"/>
          <w:sz w:val="18"/>
          <w:szCs w:val="18"/>
          <w:lang w:eastAsia="fr-FR"/>
        </w:rPr>
        <w:br/>
        <w:t>L'hypnothérapeute collabore avec les autres professionnels en accompagnement de la personne ou en santé humaine.</w:t>
      </w:r>
    </w:p>
    <w:p w14:paraId="335C970B" w14:textId="77777777" w:rsidR="00E003DF" w:rsidRPr="00F91D59" w:rsidRDefault="00E003DF" w:rsidP="00E003DF">
      <w:pPr>
        <w:spacing w:before="120" w:after="120"/>
        <w:jc w:val="both"/>
        <w:outlineLvl w:val="1"/>
        <w:rPr>
          <w:rFonts w:ascii="Verdana" w:eastAsia="Times New Roman" w:hAnsi="Verdana" w:cs="Times New Roman"/>
          <w:color w:val="333333"/>
          <w:sz w:val="28"/>
          <w:szCs w:val="28"/>
          <w:lang w:eastAsia="fr-FR"/>
        </w:rPr>
      </w:pPr>
      <w:r w:rsidRPr="00F91D59">
        <w:rPr>
          <w:rFonts w:ascii="Verdana" w:eastAsia="Times New Roman" w:hAnsi="Verdana" w:cs="Times New Roman"/>
          <w:color w:val="333333"/>
          <w:sz w:val="28"/>
          <w:szCs w:val="28"/>
          <w:lang w:eastAsia="fr-FR"/>
        </w:rPr>
        <w:t>Article 7 : Arbitrage</w:t>
      </w:r>
    </w:p>
    <w:p w14:paraId="021B3DFE" w14:textId="77777777" w:rsidR="00E003DF" w:rsidRPr="00E003DF" w:rsidRDefault="00E003DF" w:rsidP="00E003DF">
      <w:pPr>
        <w:spacing w:before="150" w:after="150" w:line="270" w:lineRule="atLeast"/>
        <w:jc w:val="both"/>
        <w:rPr>
          <w:rFonts w:ascii="Arial" w:eastAsia="Times New Roman" w:hAnsi="Arial" w:cs="Arial"/>
          <w:color w:val="333333"/>
          <w:sz w:val="18"/>
          <w:szCs w:val="18"/>
          <w:lang w:eastAsia="fr-FR"/>
        </w:rPr>
      </w:pPr>
      <w:r w:rsidRPr="00E003DF">
        <w:rPr>
          <w:rFonts w:ascii="Arial" w:eastAsia="Times New Roman" w:hAnsi="Arial" w:cs="Arial"/>
          <w:color w:val="333333"/>
          <w:sz w:val="18"/>
          <w:szCs w:val="18"/>
          <w:lang w:eastAsia="fr-FR"/>
        </w:rPr>
        <w:t>Lorsque l’arbitrage du Syndicat National des Hypnothérapeutes est sollicité, l'hypnothérapeute s'engage à le respecter.</w:t>
      </w:r>
    </w:p>
    <w:p w14:paraId="6A25E734" w14:textId="77777777" w:rsidR="00E003DF" w:rsidRPr="00F91D59" w:rsidRDefault="00E003DF" w:rsidP="00E003DF">
      <w:pPr>
        <w:spacing w:before="120" w:after="120"/>
        <w:jc w:val="both"/>
        <w:outlineLvl w:val="1"/>
        <w:rPr>
          <w:rFonts w:ascii="Verdana" w:eastAsia="Times New Roman" w:hAnsi="Verdana" w:cs="Times New Roman"/>
          <w:color w:val="333333"/>
          <w:sz w:val="28"/>
          <w:szCs w:val="28"/>
          <w:lang w:eastAsia="fr-FR"/>
        </w:rPr>
      </w:pPr>
      <w:r w:rsidRPr="00F91D59">
        <w:rPr>
          <w:rFonts w:ascii="Verdana" w:eastAsia="Times New Roman" w:hAnsi="Verdana" w:cs="Times New Roman"/>
          <w:color w:val="333333"/>
          <w:sz w:val="28"/>
          <w:szCs w:val="28"/>
          <w:lang w:eastAsia="fr-FR"/>
        </w:rPr>
        <w:t>Article 8 : Formation continue</w:t>
      </w:r>
    </w:p>
    <w:p w14:paraId="4B239CFE" w14:textId="77777777" w:rsidR="00E003DF" w:rsidRPr="00E003DF" w:rsidRDefault="00E003DF" w:rsidP="00E003DF">
      <w:pPr>
        <w:spacing w:before="150" w:after="150" w:line="270" w:lineRule="atLeast"/>
        <w:jc w:val="both"/>
        <w:rPr>
          <w:rFonts w:ascii="Arial" w:eastAsia="Times New Roman" w:hAnsi="Arial" w:cs="Arial"/>
          <w:color w:val="333333"/>
          <w:sz w:val="18"/>
          <w:szCs w:val="18"/>
          <w:lang w:eastAsia="fr-FR"/>
        </w:rPr>
      </w:pPr>
      <w:r w:rsidRPr="00E003DF">
        <w:rPr>
          <w:rFonts w:ascii="Arial" w:eastAsia="Times New Roman" w:hAnsi="Arial" w:cs="Arial"/>
          <w:color w:val="333333"/>
          <w:sz w:val="18"/>
          <w:szCs w:val="18"/>
          <w:lang w:eastAsia="fr-FR"/>
        </w:rPr>
        <w:t>En tenant compte des évolutions de la profession, l’hypnothérapeute s’engage à entretenir et perfectionner ses connaissances et compétences professionnelles.</w:t>
      </w:r>
    </w:p>
    <w:p w14:paraId="304AAAB8" w14:textId="77777777" w:rsidR="00E003DF" w:rsidRPr="00F91D59" w:rsidRDefault="00E003DF" w:rsidP="00E003DF">
      <w:pPr>
        <w:spacing w:before="120" w:after="120"/>
        <w:jc w:val="both"/>
        <w:outlineLvl w:val="1"/>
        <w:rPr>
          <w:rFonts w:ascii="Verdana" w:eastAsia="Times New Roman" w:hAnsi="Verdana" w:cs="Times New Roman"/>
          <w:color w:val="333333"/>
          <w:sz w:val="28"/>
          <w:szCs w:val="28"/>
          <w:lang w:eastAsia="fr-FR"/>
        </w:rPr>
      </w:pPr>
      <w:r w:rsidRPr="00F91D59">
        <w:rPr>
          <w:rFonts w:ascii="Verdana" w:eastAsia="Times New Roman" w:hAnsi="Verdana" w:cs="Times New Roman"/>
          <w:color w:val="333333"/>
          <w:sz w:val="28"/>
          <w:szCs w:val="28"/>
          <w:lang w:eastAsia="fr-FR"/>
        </w:rPr>
        <w:t>Article 9 : Infraction à la déontologie</w:t>
      </w:r>
    </w:p>
    <w:p w14:paraId="3B8424A5" w14:textId="77777777" w:rsidR="00E003DF" w:rsidRPr="00E003DF" w:rsidRDefault="00E003DF" w:rsidP="00E003DF">
      <w:pPr>
        <w:spacing w:before="150" w:after="75" w:line="270" w:lineRule="atLeast"/>
        <w:jc w:val="left"/>
        <w:rPr>
          <w:rFonts w:ascii="Arial" w:eastAsia="Times New Roman" w:hAnsi="Arial" w:cs="Arial"/>
          <w:color w:val="333333"/>
          <w:sz w:val="18"/>
          <w:szCs w:val="18"/>
          <w:lang w:eastAsia="fr-FR"/>
        </w:rPr>
      </w:pPr>
      <w:r w:rsidRPr="00E003DF">
        <w:rPr>
          <w:rFonts w:ascii="Arial" w:eastAsia="Times New Roman" w:hAnsi="Arial" w:cs="Arial"/>
          <w:color w:val="333333"/>
          <w:sz w:val="18"/>
          <w:szCs w:val="18"/>
          <w:lang w:eastAsia="fr-FR"/>
        </w:rPr>
        <w:t>Tout membre du Syndicat National des Hypnothérapeutes est tenu de respecter le code de déontologie. </w:t>
      </w:r>
      <w:r w:rsidRPr="00E003DF">
        <w:rPr>
          <w:rFonts w:ascii="Arial" w:eastAsia="Times New Roman" w:hAnsi="Arial" w:cs="Arial"/>
          <w:color w:val="333333"/>
          <w:sz w:val="18"/>
          <w:szCs w:val="18"/>
          <w:lang w:eastAsia="fr-FR"/>
        </w:rPr>
        <w:br/>
      </w:r>
      <w:r w:rsidRPr="00E003DF">
        <w:rPr>
          <w:rFonts w:ascii="Arial" w:eastAsia="Times New Roman" w:hAnsi="Arial" w:cs="Arial"/>
          <w:color w:val="333333"/>
          <w:sz w:val="18"/>
          <w:szCs w:val="18"/>
          <w:lang w:eastAsia="fr-FR"/>
        </w:rPr>
        <w:br/>
        <w:t>En cas d’infraction, la commission de discipline du Syndicat National des Hypnothérapeutes peut prononcer des sanctions contre le contrevenant pouvant aller du simple avertissement jusqu’à l’exclusion. </w:t>
      </w:r>
      <w:r w:rsidRPr="00E003DF">
        <w:rPr>
          <w:rFonts w:ascii="Arial" w:eastAsia="Times New Roman" w:hAnsi="Arial" w:cs="Arial"/>
          <w:color w:val="333333"/>
          <w:sz w:val="18"/>
          <w:szCs w:val="18"/>
          <w:lang w:eastAsia="fr-FR"/>
        </w:rPr>
        <w:br/>
      </w:r>
      <w:r w:rsidRPr="00E003DF">
        <w:rPr>
          <w:rFonts w:ascii="Arial" w:eastAsia="Times New Roman" w:hAnsi="Arial" w:cs="Arial"/>
          <w:color w:val="333333"/>
          <w:sz w:val="18"/>
          <w:szCs w:val="18"/>
          <w:lang w:eastAsia="fr-FR"/>
        </w:rPr>
        <w:br/>
        <w:t>En cas d’infraction grave ou réitérée, le Syndicat National des Hypnothérapeutes peut se porter partie civile dans une action en justice intentée contre un hypnothérapeute.</w:t>
      </w:r>
    </w:p>
    <w:p w14:paraId="577E9293" w14:textId="327BA1F2" w:rsidR="00C101ED" w:rsidRDefault="00C101ED"/>
    <w:p w14:paraId="4C009FFF" w14:textId="6AEE4CA1" w:rsidR="005854D2" w:rsidRPr="005854D2" w:rsidRDefault="005854D2">
      <w:pPr>
        <w:rPr>
          <w:sz w:val="40"/>
          <w:szCs w:val="36"/>
          <w:u w:val="single"/>
        </w:rPr>
      </w:pPr>
      <w:r w:rsidRPr="005854D2">
        <w:rPr>
          <w:sz w:val="40"/>
          <w:szCs w:val="36"/>
          <w:u w:val="single"/>
        </w:rPr>
        <w:t>Convention de médiation</w:t>
      </w:r>
      <w:r w:rsidR="00A7429D">
        <w:rPr>
          <w:sz w:val="40"/>
          <w:szCs w:val="36"/>
          <w:u w:val="single"/>
        </w:rPr>
        <w:t xml:space="preserve"> de la consommation</w:t>
      </w:r>
    </w:p>
    <w:p w14:paraId="6A807A5C" w14:textId="5DE304FF" w:rsidR="005854D2" w:rsidRDefault="005854D2"/>
    <w:p w14:paraId="694381DA" w14:textId="1F9F71BF" w:rsidR="005854D2" w:rsidRDefault="005854D2" w:rsidP="005854D2">
      <w:pPr>
        <w:jc w:val="left"/>
      </w:pPr>
      <w:r>
        <w:rPr>
          <w:rFonts w:ascii="Roboto" w:hAnsi="Roboto"/>
          <w:color w:val="464644"/>
          <w:shd w:val="clear" w:color="auto" w:fill="F5F5F5"/>
        </w:rPr>
        <w:t xml:space="preserve">Conformément aux articles L.616-1 et R.616-1 du code de la consommation, nous proposons un dispositif de médiation de la consommation. L'entité de médiation retenue est : </w:t>
      </w:r>
      <w:proofErr w:type="spellStart"/>
      <w:r>
        <w:rPr>
          <w:rFonts w:ascii="Roboto" w:hAnsi="Roboto"/>
          <w:color w:val="464644"/>
          <w:shd w:val="clear" w:color="auto" w:fill="F5F5F5"/>
        </w:rPr>
        <w:t>CNPM</w:t>
      </w:r>
      <w:proofErr w:type="spellEnd"/>
      <w:r>
        <w:rPr>
          <w:rFonts w:ascii="Roboto" w:hAnsi="Roboto"/>
          <w:color w:val="464644"/>
          <w:shd w:val="clear" w:color="auto" w:fill="F5F5F5"/>
        </w:rPr>
        <w:t xml:space="preserve"> - </w:t>
      </w:r>
      <w:proofErr w:type="spellStart"/>
      <w:r>
        <w:rPr>
          <w:rFonts w:ascii="Roboto" w:hAnsi="Roboto"/>
          <w:color w:val="464644"/>
          <w:shd w:val="clear" w:color="auto" w:fill="F5F5F5"/>
        </w:rPr>
        <w:t>MEDIATION</w:t>
      </w:r>
      <w:proofErr w:type="spellEnd"/>
      <w:r>
        <w:rPr>
          <w:rFonts w:ascii="Roboto" w:hAnsi="Roboto"/>
          <w:color w:val="464644"/>
          <w:shd w:val="clear" w:color="auto" w:fill="F5F5F5"/>
        </w:rPr>
        <w:t xml:space="preserve"> DE LA CONSOMMATION. En cas de litige, vous pouvez déposer votre réclamation sur son site : https://cnpm-mediation-consommation.eu ou par voie postale en écrivant à </w:t>
      </w:r>
      <w:proofErr w:type="spellStart"/>
      <w:r>
        <w:rPr>
          <w:rFonts w:ascii="Roboto" w:hAnsi="Roboto"/>
          <w:color w:val="464644"/>
          <w:shd w:val="clear" w:color="auto" w:fill="F5F5F5"/>
        </w:rPr>
        <w:t>CNPM</w:t>
      </w:r>
      <w:proofErr w:type="spellEnd"/>
      <w:r>
        <w:rPr>
          <w:rFonts w:ascii="Roboto" w:hAnsi="Roboto"/>
          <w:color w:val="464644"/>
          <w:shd w:val="clear" w:color="auto" w:fill="F5F5F5"/>
        </w:rPr>
        <w:t xml:space="preserve"> - </w:t>
      </w:r>
      <w:proofErr w:type="spellStart"/>
      <w:r>
        <w:rPr>
          <w:rFonts w:ascii="Roboto" w:hAnsi="Roboto"/>
          <w:color w:val="464644"/>
          <w:shd w:val="clear" w:color="auto" w:fill="F5F5F5"/>
        </w:rPr>
        <w:t>MEDIATION</w:t>
      </w:r>
      <w:proofErr w:type="spellEnd"/>
      <w:r>
        <w:rPr>
          <w:rFonts w:ascii="Roboto" w:hAnsi="Roboto"/>
          <w:color w:val="464644"/>
          <w:shd w:val="clear" w:color="auto" w:fill="F5F5F5"/>
        </w:rPr>
        <w:t xml:space="preserve"> - CONSOMMATION - 27 avenue de la libération - 42400 Saint-Chamond</w:t>
      </w:r>
    </w:p>
    <w:sectPr w:rsidR="005854D2" w:rsidSect="005854D2">
      <w:footerReference w:type="default" r:id="rId7"/>
      <w:pgSz w:w="11906" w:h="16838"/>
      <w:pgMar w:top="567" w:right="567" w:bottom="567"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B5227" w14:textId="77777777" w:rsidR="003D0D3B" w:rsidRDefault="003D0D3B" w:rsidP="005854D2">
      <w:r>
        <w:separator/>
      </w:r>
    </w:p>
  </w:endnote>
  <w:endnote w:type="continuationSeparator" w:id="0">
    <w:p w14:paraId="5E99B534" w14:textId="77777777" w:rsidR="003D0D3B" w:rsidRDefault="003D0D3B" w:rsidP="0058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289584"/>
      <w:docPartObj>
        <w:docPartGallery w:val="Page Numbers (Bottom of Page)"/>
        <w:docPartUnique/>
      </w:docPartObj>
    </w:sdtPr>
    <w:sdtContent>
      <w:p w14:paraId="01E0670F" w14:textId="26F11153" w:rsidR="005854D2" w:rsidRDefault="005854D2">
        <w:pPr>
          <w:pStyle w:val="Pieddepage"/>
          <w:jc w:val="right"/>
        </w:pPr>
        <w:r>
          <w:fldChar w:fldCharType="begin"/>
        </w:r>
        <w:r>
          <w:instrText>PAGE   \* MERGEFORMAT</w:instrText>
        </w:r>
        <w:r>
          <w:fldChar w:fldCharType="separate"/>
        </w:r>
        <w:r>
          <w:t>2</w:t>
        </w:r>
        <w:r>
          <w:fldChar w:fldCharType="end"/>
        </w:r>
      </w:p>
    </w:sdtContent>
  </w:sdt>
  <w:p w14:paraId="6C4792BA" w14:textId="77777777" w:rsidR="005854D2" w:rsidRDefault="005854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6B0D" w14:textId="77777777" w:rsidR="003D0D3B" w:rsidRDefault="003D0D3B" w:rsidP="005854D2">
      <w:r>
        <w:separator/>
      </w:r>
    </w:p>
  </w:footnote>
  <w:footnote w:type="continuationSeparator" w:id="0">
    <w:p w14:paraId="3E257145" w14:textId="77777777" w:rsidR="003D0D3B" w:rsidRDefault="003D0D3B" w:rsidP="00585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E720C"/>
    <w:multiLevelType w:val="multilevel"/>
    <w:tmpl w:val="2390B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12B38"/>
    <w:multiLevelType w:val="multilevel"/>
    <w:tmpl w:val="8902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DF"/>
    <w:rsid w:val="003D0D3B"/>
    <w:rsid w:val="005854D2"/>
    <w:rsid w:val="00A7429D"/>
    <w:rsid w:val="00C101ED"/>
    <w:rsid w:val="00E003DF"/>
    <w:rsid w:val="00F91D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E1D9"/>
  <w15:chartTrackingRefBased/>
  <w15:docId w15:val="{162D5FD4-ABE8-4F43-B6AD-5C8ABE9E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fr-F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003DF"/>
    <w:pPr>
      <w:spacing w:before="100" w:beforeAutospacing="1" w:after="100" w:afterAutospacing="1"/>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003DF"/>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03D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003D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003DF"/>
    <w:pPr>
      <w:spacing w:before="100" w:beforeAutospacing="1" w:after="100" w:afterAutospacing="1"/>
      <w:jc w:val="left"/>
    </w:pPr>
    <w:rPr>
      <w:rFonts w:ascii="Times New Roman" w:eastAsia="Times New Roman" w:hAnsi="Times New Roman" w:cs="Times New Roman"/>
      <w:szCs w:val="24"/>
      <w:lang w:eastAsia="fr-FR"/>
    </w:rPr>
  </w:style>
  <w:style w:type="character" w:customStyle="1" w:styleId="apple-converted-space">
    <w:name w:val="apple-converted-space"/>
    <w:basedOn w:val="Policepardfaut"/>
    <w:rsid w:val="00E003DF"/>
  </w:style>
  <w:style w:type="paragraph" w:styleId="En-tte">
    <w:name w:val="header"/>
    <w:basedOn w:val="Normal"/>
    <w:link w:val="En-tteCar"/>
    <w:uiPriority w:val="99"/>
    <w:unhideWhenUsed/>
    <w:rsid w:val="005854D2"/>
    <w:pPr>
      <w:tabs>
        <w:tab w:val="center" w:pos="4536"/>
        <w:tab w:val="right" w:pos="9072"/>
      </w:tabs>
    </w:pPr>
  </w:style>
  <w:style w:type="character" w:customStyle="1" w:styleId="En-tteCar">
    <w:name w:val="En-tête Car"/>
    <w:basedOn w:val="Policepardfaut"/>
    <w:link w:val="En-tte"/>
    <w:uiPriority w:val="99"/>
    <w:rsid w:val="005854D2"/>
  </w:style>
  <w:style w:type="paragraph" w:styleId="Pieddepage">
    <w:name w:val="footer"/>
    <w:basedOn w:val="Normal"/>
    <w:link w:val="PieddepageCar"/>
    <w:uiPriority w:val="99"/>
    <w:unhideWhenUsed/>
    <w:rsid w:val="005854D2"/>
    <w:pPr>
      <w:tabs>
        <w:tab w:val="center" w:pos="4536"/>
        <w:tab w:val="right" w:pos="9072"/>
      </w:tabs>
    </w:pPr>
  </w:style>
  <w:style w:type="character" w:customStyle="1" w:styleId="PieddepageCar">
    <w:name w:val="Pied de page Car"/>
    <w:basedOn w:val="Policepardfaut"/>
    <w:link w:val="Pieddepage"/>
    <w:uiPriority w:val="99"/>
    <w:rsid w:val="0058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5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952</Words>
  <Characters>5236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patricia george</cp:lastModifiedBy>
  <cp:revision>4</cp:revision>
  <dcterms:created xsi:type="dcterms:W3CDTF">2015-10-22T17:33:00Z</dcterms:created>
  <dcterms:modified xsi:type="dcterms:W3CDTF">2020-02-22T13:32:00Z</dcterms:modified>
</cp:coreProperties>
</file>